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EF2" w:rsidRPr="00E14CB8" w:rsidRDefault="00A62EF2" w:rsidP="00DF595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bookmarkStart w:id="0" w:name="_GoBack"/>
      <w:r w:rsidRPr="00E14CB8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>Приложение 3</w:t>
      </w:r>
    </w:p>
    <w:p w:rsidR="00A62EF2" w:rsidRPr="00E14CB8" w:rsidRDefault="00DF5952" w:rsidP="00DF5952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E14CB8">
        <w:rPr>
          <w:rFonts w:ascii="Times New Roman" w:hAnsi="Times New Roman" w:cs="Times New Roman"/>
          <w:color w:val="0070C0"/>
          <w:sz w:val="28"/>
          <w:szCs w:val="28"/>
        </w:rPr>
        <w:t>Ставка сбора</w:t>
      </w:r>
      <w:r w:rsidR="00A62EF2" w:rsidRPr="00E14CB8">
        <w:rPr>
          <w:rFonts w:ascii="Times New Roman" w:hAnsi="Times New Roman" w:cs="Times New Roman"/>
          <w:color w:val="0070C0"/>
          <w:sz w:val="28"/>
          <w:szCs w:val="28"/>
        </w:rPr>
        <w:br/>
        <w:t>за удержание лицензий на право пользования недрами при разведке полезных ископаемых</w:t>
      </w:r>
    </w:p>
    <w:p w:rsidR="00DF5952" w:rsidRPr="00E14CB8" w:rsidRDefault="00DF5952" w:rsidP="00DF5952">
      <w:pPr>
        <w:pStyle w:val="tkNazvanie"/>
        <w:spacing w:before="0"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22"/>
        <w:gridCol w:w="1118"/>
        <w:gridCol w:w="1118"/>
        <w:gridCol w:w="1118"/>
        <w:gridCol w:w="1118"/>
        <w:gridCol w:w="1118"/>
        <w:gridCol w:w="1118"/>
        <w:gridCol w:w="1089"/>
        <w:gridCol w:w="1941"/>
      </w:tblGrid>
      <w:tr w:rsidR="00E14CB8" w:rsidRPr="00E14CB8" w:rsidTr="00DF5952">
        <w:tc>
          <w:tcPr>
            <w:tcW w:w="4957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Виды полезных ископаемых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1-й год, СУЛ за 1 га РП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2-й год, СУЛ за 1 га РП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3-й год, СУЛ за 1 га РП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4-й год, СУЛ за 1 га РП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5-й год, СУЛ за 1 га РП</w:t>
            </w:r>
          </w:p>
        </w:tc>
        <w:tc>
          <w:tcPr>
            <w:tcW w:w="113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6-й год, СУЛ за 1 га РП</w:t>
            </w:r>
          </w:p>
        </w:tc>
        <w:tc>
          <w:tcPr>
            <w:tcW w:w="1104" w:type="dxa"/>
            <w:vAlign w:val="center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7-й год, СУЛ за 1 га РП</w:t>
            </w:r>
          </w:p>
        </w:tc>
        <w:tc>
          <w:tcPr>
            <w:tcW w:w="1695" w:type="dxa"/>
            <w:vAlign w:val="center"/>
          </w:tcPr>
          <w:p w:rsidR="00A62EF2" w:rsidRPr="00E14CB8" w:rsidRDefault="00A62EF2" w:rsidP="005770D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>За 8-й и последующие годы, СУЛ за 1 га РП</w:t>
            </w: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A62EF2" w:rsidP="009142F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Металлические полезные ископаемые:</w:t>
            </w: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A62EF2" w:rsidRPr="00E14CB8" w:rsidRDefault="00A62EF2" w:rsidP="00DF59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Благородные металлы (золото, серебро, платиноиды)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Редкоземельные и рассеянные элементы (редкие земли, тантал, ниобий, гафний, цирконий, цезий, литий)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Черные металлы (железо, марганец, хром, титан, ванадий),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Уран, торий и радиоактивное сырье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160</w:t>
            </w:r>
          </w:p>
        </w:tc>
        <w:tc>
          <w:tcPr>
            <w:tcW w:w="1104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180</w:t>
            </w:r>
          </w:p>
        </w:tc>
        <w:tc>
          <w:tcPr>
            <w:tcW w:w="1695" w:type="dxa"/>
          </w:tcPr>
          <w:p w:rsidR="00FD5CA1" w:rsidRPr="00E14CB8" w:rsidRDefault="00FD5CA1" w:rsidP="00CA349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200</w:t>
            </w: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A62EF2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Россыпные месторождения (золото)</w:t>
            </w:r>
          </w:p>
        </w:tc>
        <w:tc>
          <w:tcPr>
            <w:tcW w:w="1134" w:type="dxa"/>
          </w:tcPr>
          <w:p w:rsidR="00F04B5D" w:rsidRPr="00E14CB8" w:rsidRDefault="00F04B5D" w:rsidP="00F04B5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F04B5D" w:rsidRPr="00E14CB8" w:rsidRDefault="00F04B5D" w:rsidP="00F04B5D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300</w:t>
            </w:r>
          </w:p>
        </w:tc>
        <w:tc>
          <w:tcPr>
            <w:tcW w:w="1134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400</w:t>
            </w:r>
          </w:p>
        </w:tc>
        <w:tc>
          <w:tcPr>
            <w:tcW w:w="1134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500</w:t>
            </w:r>
          </w:p>
        </w:tc>
        <w:tc>
          <w:tcPr>
            <w:tcW w:w="1134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600</w:t>
            </w:r>
          </w:p>
        </w:tc>
        <w:tc>
          <w:tcPr>
            <w:tcW w:w="1104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800</w:t>
            </w:r>
          </w:p>
        </w:tc>
        <w:tc>
          <w:tcPr>
            <w:tcW w:w="1695" w:type="dxa"/>
          </w:tcPr>
          <w:p w:rsidR="00F04B5D" w:rsidRPr="00E14CB8" w:rsidRDefault="00F04B5D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1000</w:t>
            </w: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A62EF2" w:rsidP="009142F0">
            <w:pPr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lastRenderedPageBreak/>
              <w:t>Неметаллические полезные ископаемые (нерудные):</w:t>
            </w: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Драгоценные, полудрагоценные, ювелирные и поделочные камни (окаменелое дерево, мраморный оникс, альмандин); пьезооптический и оптический материалы (исландский шпат, флюорит оптический, кварц пьезооптический)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Стекольное, керамическое, огнеупорное сырье (фарфоровый камень, кварц-полевошпатовые породы, каолин, глины гончарные, глина и суглинки кирпичные, кварцевые пески, песчаники, кварциты, тальк, пирофиллит, волластонит,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агроруда)</w:t>
            </w:r>
            <w:r w:rsidR="00437308"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Бутовый и стеновой камень (песчаники и конгломераты, мрамор, известняк, доломит, роговик), камень облицовочный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(мрамор, известняк-ракушечник, доломит-известняк, гранит, магматические породы, </w:t>
            </w:r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 xml:space="preserve">роговик) сырье для 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туфоалевролит</w:t>
            </w:r>
            <w:proofErr w:type="spellEnd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жильный кварц, </w:t>
            </w:r>
            <w:proofErr w:type="spellStart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граносиенит</w:t>
            </w:r>
            <w:proofErr w:type="spellEnd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</w:t>
            </w:r>
            <w:proofErr w:type="spellStart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глиеж</w:t>
            </w:r>
            <w:proofErr w:type="spellEnd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, бутовый камень, строительный камень, вулканит, </w:t>
            </w:r>
            <w:proofErr w:type="spellStart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гранодиорит</w:t>
            </w:r>
            <w:proofErr w:type="spellEnd"/>
            <w:r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, ангидрит, валуны и глыбы гранитоидов, мраморизованный известняк, базальт</w:t>
            </w:r>
            <w:r w:rsidR="00437308" w:rsidRPr="00E14CB8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2EF2" w:rsidRPr="00E14CB8" w:rsidRDefault="00A62EF2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Сырье для бетона и строительного раствора (песчано-гравийная смесь, песок строительный, кислые эффузивы, сырье для производства керамзита и аглопорита), прочие неметаллические ископаемые (петролургическое сырье, озокерит, слюда, высококремнистое сырье, глина </w:t>
            </w:r>
            <w:proofErr w:type="spellStart"/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бентонитовая</w:t>
            </w:r>
            <w:proofErr w:type="spellEnd"/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, асбест, графит, гипс)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20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150</w:t>
            </w:r>
          </w:p>
        </w:tc>
        <w:tc>
          <w:tcPr>
            <w:tcW w:w="113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200</w:t>
            </w:r>
          </w:p>
        </w:tc>
        <w:tc>
          <w:tcPr>
            <w:tcW w:w="1104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300</w:t>
            </w:r>
          </w:p>
        </w:tc>
        <w:tc>
          <w:tcPr>
            <w:tcW w:w="1695" w:type="dxa"/>
          </w:tcPr>
          <w:p w:rsidR="00C83A8C" w:rsidRPr="00E14CB8" w:rsidRDefault="00C83A8C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400</w:t>
            </w: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D20830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Горючие ископаемые:</w:t>
            </w: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104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1695" w:type="dxa"/>
          </w:tcPr>
          <w:p w:rsidR="00A62EF2" w:rsidRPr="00E14CB8" w:rsidRDefault="00A62EF2" w:rsidP="00DF5952">
            <w:pPr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</w:tr>
      <w:tr w:rsidR="00E14CB8" w:rsidRPr="00E14CB8" w:rsidTr="00A62EF2">
        <w:tc>
          <w:tcPr>
            <w:tcW w:w="4957" w:type="dxa"/>
          </w:tcPr>
          <w:p w:rsidR="00A62EF2" w:rsidRPr="00E14CB8" w:rsidRDefault="00D20830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Уголь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150</w:t>
            </w:r>
          </w:p>
        </w:tc>
        <w:tc>
          <w:tcPr>
            <w:tcW w:w="1104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200</w:t>
            </w:r>
          </w:p>
        </w:tc>
        <w:tc>
          <w:tcPr>
            <w:tcW w:w="1695" w:type="dxa"/>
          </w:tcPr>
          <w:p w:rsidR="00E26A87" w:rsidRPr="00E14CB8" w:rsidRDefault="00E26A87" w:rsidP="00DF5952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250</w:t>
            </w:r>
          </w:p>
        </w:tc>
      </w:tr>
      <w:tr w:rsidR="00996415" w:rsidRPr="00E14CB8" w:rsidTr="00A62EF2">
        <w:tc>
          <w:tcPr>
            <w:tcW w:w="4957" w:type="dxa"/>
          </w:tcPr>
          <w:p w:rsidR="00D20830" w:rsidRPr="00E14CB8" w:rsidRDefault="00D20830" w:rsidP="009142F0">
            <w:pPr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Нефть и газ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14</w:t>
            </w:r>
          </w:p>
        </w:tc>
        <w:tc>
          <w:tcPr>
            <w:tcW w:w="1104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16</w:t>
            </w:r>
          </w:p>
        </w:tc>
        <w:tc>
          <w:tcPr>
            <w:tcW w:w="1695" w:type="dxa"/>
          </w:tcPr>
          <w:p w:rsidR="00E26A87" w:rsidRPr="00E14CB8" w:rsidRDefault="00E26A87" w:rsidP="00405FB7">
            <w:pPr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E14CB8">
              <w:rPr>
                <w:rFonts w:ascii="Times New Roman" w:hAnsi="Times New Roman"/>
                <w:color w:val="0070C0"/>
                <w:sz w:val="28"/>
                <w:szCs w:val="28"/>
              </w:rPr>
              <w:t>18</w:t>
            </w:r>
          </w:p>
        </w:tc>
      </w:tr>
    </w:tbl>
    <w:p w:rsidR="002F4232" w:rsidRPr="00E14CB8" w:rsidRDefault="002F4232" w:rsidP="002F42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</w:p>
    <w:p w:rsidR="00B1022A" w:rsidRPr="00E14CB8" w:rsidRDefault="00B1022A" w:rsidP="002F42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14CB8">
        <w:rPr>
          <w:rFonts w:ascii="Times New Roman" w:hAnsi="Times New Roman" w:cs="Times New Roman"/>
          <w:color w:val="0070C0"/>
          <w:sz w:val="28"/>
          <w:szCs w:val="28"/>
        </w:rPr>
        <w:t>Примечание:</w:t>
      </w:r>
    </w:p>
    <w:p w:rsidR="00B1022A" w:rsidRPr="00E14CB8" w:rsidRDefault="00B1022A" w:rsidP="002F42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14CB8">
        <w:rPr>
          <w:rFonts w:ascii="Times New Roman" w:hAnsi="Times New Roman" w:cs="Times New Roman"/>
          <w:color w:val="0070C0"/>
          <w:sz w:val="28"/>
          <w:szCs w:val="28"/>
        </w:rPr>
        <w:t>1) СУЛ - сбор за удержание лицензии</w:t>
      </w:r>
      <w:r w:rsidR="00437308" w:rsidRPr="00E14CB8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B1022A" w:rsidRPr="00E14CB8" w:rsidRDefault="009A0B73" w:rsidP="002F42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E14CB8">
        <w:rPr>
          <w:rFonts w:ascii="Times New Roman" w:hAnsi="Times New Roman" w:cs="Times New Roman"/>
          <w:color w:val="0070C0"/>
          <w:sz w:val="28"/>
          <w:szCs w:val="28"/>
        </w:rPr>
        <w:lastRenderedPageBreak/>
        <w:t xml:space="preserve">2) </w:t>
      </w:r>
      <w:r w:rsidR="00B1022A" w:rsidRPr="00E14CB8">
        <w:rPr>
          <w:rFonts w:ascii="Times New Roman" w:hAnsi="Times New Roman" w:cs="Times New Roman"/>
          <w:color w:val="0070C0"/>
          <w:sz w:val="28"/>
          <w:szCs w:val="28"/>
        </w:rPr>
        <w:t>РП - расчетный показатель</w:t>
      </w:r>
      <w:r w:rsidR="00437308" w:rsidRPr="00E14CB8">
        <w:rPr>
          <w:rFonts w:ascii="Times New Roman" w:hAnsi="Times New Roman" w:cs="Times New Roman"/>
          <w:color w:val="0070C0"/>
          <w:sz w:val="28"/>
          <w:szCs w:val="28"/>
        </w:rPr>
        <w:t>;</w:t>
      </w:r>
    </w:p>
    <w:p w:rsidR="00B1022A" w:rsidRPr="00E14CB8" w:rsidRDefault="00B1022A" w:rsidP="002F423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14CB8">
        <w:rPr>
          <w:rFonts w:ascii="Times New Roman" w:hAnsi="Times New Roman" w:cs="Times New Roman"/>
          <w:color w:val="0070C0"/>
          <w:sz w:val="28"/>
          <w:szCs w:val="28"/>
        </w:rPr>
        <w:t xml:space="preserve">3) </w:t>
      </w:r>
      <w:r w:rsidR="00437308" w:rsidRPr="00E14CB8">
        <w:rPr>
          <w:rFonts w:ascii="Times New Roman" w:hAnsi="Times New Roman" w:cs="Times New Roman"/>
          <w:color w:val="0070C0"/>
          <w:sz w:val="28"/>
          <w:szCs w:val="28"/>
        </w:rPr>
        <w:t>р</w:t>
      </w:r>
      <w:r w:rsidRPr="00E14CB8">
        <w:rPr>
          <w:rFonts w:ascii="Times New Roman" w:hAnsi="Times New Roman" w:cs="Times New Roman"/>
          <w:color w:val="0070C0"/>
          <w:sz w:val="28"/>
          <w:szCs w:val="28"/>
        </w:rPr>
        <w:t xml:space="preserve">азмер ставки сбора, уплачиваемого при разведке полезных ископаемых, на каждый год, следующий за </w:t>
      </w:r>
      <w:r w:rsidR="00054834" w:rsidRPr="00E14CB8">
        <w:rPr>
          <w:rFonts w:ascii="Times New Roman" w:hAnsi="Times New Roman" w:cs="Times New Roman"/>
          <w:color w:val="0070C0"/>
          <w:sz w:val="28"/>
          <w:szCs w:val="28"/>
        </w:rPr>
        <w:t>восьмым</w:t>
      </w:r>
      <w:r w:rsidRPr="00E14CB8">
        <w:rPr>
          <w:rFonts w:ascii="Times New Roman" w:hAnsi="Times New Roman" w:cs="Times New Roman"/>
          <w:color w:val="0070C0"/>
          <w:sz w:val="28"/>
          <w:szCs w:val="28"/>
        </w:rPr>
        <w:t xml:space="preserve"> годом, устанавливается по ставкам за 8-й год.</w:t>
      </w:r>
    </w:p>
    <w:bookmarkEnd w:id="0"/>
    <w:p w:rsidR="001D5436" w:rsidRPr="00E14CB8" w:rsidRDefault="001D5436" w:rsidP="00DF5952">
      <w:p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</w:p>
    <w:sectPr w:rsidR="001D5436" w:rsidRPr="00E14CB8" w:rsidSect="00357254">
      <w:footerReference w:type="default" r:id="rId8"/>
      <w:pgSz w:w="16838" w:h="11906" w:orient="landscape"/>
      <w:pgMar w:top="1701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F13" w:rsidRDefault="00401F13" w:rsidP="009660D0">
      <w:pPr>
        <w:spacing w:after="0" w:line="240" w:lineRule="auto"/>
      </w:pPr>
      <w:r>
        <w:separator/>
      </w:r>
    </w:p>
  </w:endnote>
  <w:endnote w:type="continuationSeparator" w:id="0">
    <w:p w:rsidR="00401F13" w:rsidRDefault="00401F13" w:rsidP="0096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1223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57254" w:rsidRPr="00357254" w:rsidRDefault="00357254">
        <w:pPr>
          <w:pStyle w:val="a6"/>
          <w:jc w:val="right"/>
          <w:rPr>
            <w:rFonts w:ascii="Times New Roman" w:hAnsi="Times New Roman"/>
            <w:sz w:val="28"/>
            <w:szCs w:val="28"/>
          </w:rPr>
        </w:pPr>
        <w:r w:rsidRPr="00357254">
          <w:rPr>
            <w:rFonts w:ascii="Times New Roman" w:hAnsi="Times New Roman"/>
            <w:sz w:val="28"/>
            <w:szCs w:val="28"/>
          </w:rPr>
          <w:fldChar w:fldCharType="begin"/>
        </w:r>
        <w:r w:rsidRPr="0035725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57254">
          <w:rPr>
            <w:rFonts w:ascii="Times New Roman" w:hAnsi="Times New Roman"/>
            <w:sz w:val="28"/>
            <w:szCs w:val="28"/>
          </w:rPr>
          <w:fldChar w:fldCharType="separate"/>
        </w:r>
        <w:r w:rsidR="00E14CB8">
          <w:rPr>
            <w:rFonts w:ascii="Times New Roman" w:hAnsi="Times New Roman"/>
            <w:noProof/>
            <w:sz w:val="28"/>
            <w:szCs w:val="28"/>
          </w:rPr>
          <w:t>2</w:t>
        </w:r>
        <w:r w:rsidRPr="0035725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F13" w:rsidRDefault="00401F13" w:rsidP="009660D0">
      <w:pPr>
        <w:spacing w:after="0" w:line="240" w:lineRule="auto"/>
      </w:pPr>
      <w:r>
        <w:separator/>
      </w:r>
    </w:p>
  </w:footnote>
  <w:footnote w:type="continuationSeparator" w:id="0">
    <w:p w:rsidR="00401F13" w:rsidRDefault="00401F13" w:rsidP="00966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EF2"/>
    <w:rsid w:val="00054834"/>
    <w:rsid w:val="0006552D"/>
    <w:rsid w:val="0008647A"/>
    <w:rsid w:val="00087B9A"/>
    <w:rsid w:val="000C4D41"/>
    <w:rsid w:val="001D5436"/>
    <w:rsid w:val="001E3A82"/>
    <w:rsid w:val="00235B51"/>
    <w:rsid w:val="002F4232"/>
    <w:rsid w:val="002F5C25"/>
    <w:rsid w:val="003379DA"/>
    <w:rsid w:val="0035690D"/>
    <w:rsid w:val="00357254"/>
    <w:rsid w:val="003A1BA3"/>
    <w:rsid w:val="00401F13"/>
    <w:rsid w:val="00405FB7"/>
    <w:rsid w:val="00437308"/>
    <w:rsid w:val="004C105F"/>
    <w:rsid w:val="004D6D0D"/>
    <w:rsid w:val="004F0E63"/>
    <w:rsid w:val="005770DF"/>
    <w:rsid w:val="005B5612"/>
    <w:rsid w:val="0060557B"/>
    <w:rsid w:val="006B6BD2"/>
    <w:rsid w:val="00776895"/>
    <w:rsid w:val="00777545"/>
    <w:rsid w:val="00786040"/>
    <w:rsid w:val="007E7C60"/>
    <w:rsid w:val="00800D23"/>
    <w:rsid w:val="008208D5"/>
    <w:rsid w:val="00851981"/>
    <w:rsid w:val="008E49DA"/>
    <w:rsid w:val="008F68D2"/>
    <w:rsid w:val="00906618"/>
    <w:rsid w:val="009142F0"/>
    <w:rsid w:val="009660D0"/>
    <w:rsid w:val="00996415"/>
    <w:rsid w:val="009A0B73"/>
    <w:rsid w:val="009D5AE6"/>
    <w:rsid w:val="00A116EB"/>
    <w:rsid w:val="00A53691"/>
    <w:rsid w:val="00A62EF2"/>
    <w:rsid w:val="00A8049E"/>
    <w:rsid w:val="00B1022A"/>
    <w:rsid w:val="00B57822"/>
    <w:rsid w:val="00C83A8C"/>
    <w:rsid w:val="00CA306F"/>
    <w:rsid w:val="00CA3497"/>
    <w:rsid w:val="00CB2A38"/>
    <w:rsid w:val="00D20830"/>
    <w:rsid w:val="00DF5952"/>
    <w:rsid w:val="00E14CB8"/>
    <w:rsid w:val="00E26A87"/>
    <w:rsid w:val="00E45137"/>
    <w:rsid w:val="00EE5958"/>
    <w:rsid w:val="00F04B5D"/>
    <w:rsid w:val="00F100A1"/>
    <w:rsid w:val="00F750B7"/>
    <w:rsid w:val="00FB4D96"/>
    <w:rsid w:val="00FD46CC"/>
    <w:rsid w:val="00FD5370"/>
    <w:rsid w:val="00FD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812030-7DA0-482F-ABDE-E861B937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62EF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A6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62EF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022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60D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60D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6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0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F984-96D1-4747-A384-2333BED9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Суйунтбек Аликеев</cp:lastModifiedBy>
  <cp:revision>19</cp:revision>
  <cp:lastPrinted>2021-09-02T06:05:00Z</cp:lastPrinted>
  <dcterms:created xsi:type="dcterms:W3CDTF">2021-08-23T09:29:00Z</dcterms:created>
  <dcterms:modified xsi:type="dcterms:W3CDTF">2021-09-02T06:05:00Z</dcterms:modified>
</cp:coreProperties>
</file>